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Множество радиолюбительских блоков питания (БП) выполнено на микросхемах КР142ЕН12, КР142ЕН22А, КР142ЕН24 и т.п. Нижний предел регулировки этих микросхем составляет 1,2...1,3</w:t>
      </w:r>
      <w:proofErr w:type="gramStart"/>
      <w:r w:rsidRPr="002804F1">
        <w:rPr>
          <w:rFonts w:ascii="Times New Roman" w:eastAsia="Times New Roman" w:hAnsi="Times New Roman" w:cs="Times New Roman"/>
          <w:sz w:val="24"/>
          <w:szCs w:val="24"/>
        </w:rPr>
        <w:t xml:space="preserve"> В</w:t>
      </w:r>
      <w:proofErr w:type="gramEnd"/>
      <w:r w:rsidRPr="002804F1">
        <w:rPr>
          <w:rFonts w:ascii="Times New Roman" w:eastAsia="Times New Roman" w:hAnsi="Times New Roman" w:cs="Times New Roman"/>
          <w:sz w:val="24"/>
          <w:szCs w:val="24"/>
        </w:rPr>
        <w:t>, но иногда необходимо напряжение 0,5...1 В. Автор предлагает несколько технических решений БП на базе данных микросхем.</w:t>
      </w:r>
    </w:p>
    <w:p w:rsidR="002804F1" w:rsidRPr="002804F1" w:rsidRDefault="000D5819" w:rsidP="002804F1">
      <w:pPr>
        <w:spacing w:after="0" w:line="240" w:lineRule="auto"/>
        <w:rPr>
          <w:rFonts w:ascii="Times New Roman" w:eastAsia="Times New Roman" w:hAnsi="Times New Roman" w:cs="Times New Roman"/>
          <w:sz w:val="24"/>
          <w:szCs w:val="24"/>
        </w:rPr>
      </w:pPr>
      <w:r w:rsidRPr="000D5819">
        <w:rPr>
          <w:rFonts w:ascii="Times New Roman" w:eastAsia="Times New Roman" w:hAnsi="Times New Roman" w:cs="Times New Roman"/>
          <w:sz w:val="24"/>
          <w:szCs w:val="24"/>
        </w:rPr>
        <w:pict>
          <v:rect id="_x0000_i1025" style="width:0;height:1.5pt" o:hralign="center" o:hrstd="t" o:hr="t" fillcolor="#aca899" stroked="f"/>
        </w:pict>
      </w:r>
    </w:p>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Интегральная микросхема (ИМС) КР142ЕН12А (рис.1) представляет собой регулируемый стабилизатор напряжения компенсационного типа в корпусе КТ-28-2, который позволяет питать устройства током до 1,5</w:t>
      </w:r>
      <w:proofErr w:type="gramStart"/>
      <w:r w:rsidRPr="002804F1">
        <w:rPr>
          <w:rFonts w:ascii="Times New Roman" w:eastAsia="Times New Roman" w:hAnsi="Times New Roman" w:cs="Times New Roman"/>
          <w:sz w:val="24"/>
          <w:szCs w:val="24"/>
        </w:rPr>
        <w:t xml:space="preserve"> А</w:t>
      </w:r>
      <w:proofErr w:type="gramEnd"/>
      <w:r w:rsidRPr="002804F1">
        <w:rPr>
          <w:rFonts w:ascii="Times New Roman" w:eastAsia="Times New Roman" w:hAnsi="Times New Roman" w:cs="Times New Roman"/>
          <w:sz w:val="24"/>
          <w:szCs w:val="24"/>
        </w:rPr>
        <w:t xml:space="preserve"> в диапазоне напряжений 1,2...37 В. Этот интегральный стабилизатор имеет </w:t>
      </w:r>
      <w:proofErr w:type="spellStart"/>
      <w:r w:rsidRPr="002804F1">
        <w:rPr>
          <w:rFonts w:ascii="Times New Roman" w:eastAsia="Times New Roman" w:hAnsi="Times New Roman" w:cs="Times New Roman"/>
          <w:sz w:val="24"/>
          <w:szCs w:val="24"/>
        </w:rPr>
        <w:t>термостабильную</w:t>
      </w:r>
      <w:proofErr w:type="spellEnd"/>
      <w:r w:rsidRPr="002804F1">
        <w:rPr>
          <w:rFonts w:ascii="Times New Roman" w:eastAsia="Times New Roman" w:hAnsi="Times New Roman" w:cs="Times New Roman"/>
          <w:sz w:val="24"/>
          <w:szCs w:val="24"/>
        </w:rPr>
        <w:t xml:space="preserve"> защиту по току и защиту выхода от короткого замыкания. </w:t>
      </w:r>
    </w:p>
    <w:p w:rsidR="002804F1" w:rsidRPr="002804F1" w:rsidRDefault="002804F1" w:rsidP="002804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71500" cy="1447800"/>
            <wp:effectExtent l="19050" t="0" r="0" b="0"/>
            <wp:docPr id="2" name="Рисунок 2" descr="КР142ЕН12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Р142ЕН12А"/>
                    <pic:cNvPicPr>
                      <a:picLocks noChangeAspect="1" noChangeArrowheads="1"/>
                    </pic:cNvPicPr>
                  </pic:nvPicPr>
                  <pic:blipFill>
                    <a:blip r:embed="rId6"/>
                    <a:srcRect/>
                    <a:stretch>
                      <a:fillRect/>
                    </a:stretch>
                  </pic:blipFill>
                  <pic:spPr bwMode="auto">
                    <a:xfrm>
                      <a:off x="0" y="0"/>
                      <a:ext cx="571500" cy="1447800"/>
                    </a:xfrm>
                    <a:prstGeom prst="rect">
                      <a:avLst/>
                    </a:prstGeom>
                    <a:noFill/>
                    <a:ln w="9525">
                      <a:noFill/>
                      <a:miter lim="800000"/>
                      <a:headEnd/>
                      <a:tailEnd/>
                    </a:ln>
                  </pic:spPr>
                </pic:pic>
              </a:graphicData>
            </a:graphic>
          </wp:inline>
        </w:drawing>
      </w:r>
    </w:p>
    <w:p w:rsidR="002804F1" w:rsidRPr="002804F1" w:rsidRDefault="002804F1" w:rsidP="002804F1">
      <w:pPr>
        <w:spacing w:before="100" w:beforeAutospacing="1" w:after="100" w:afterAutospacing="1" w:line="240" w:lineRule="auto"/>
        <w:jc w:val="center"/>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Рис.1. ИМС КР142ЕН12А</w:t>
      </w:r>
    </w:p>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На основе ИМС КР142ЕН12А можно построить регулируемый блок питания, схема которого (без трансформатора и диодного моста) показана на рис.2. Выпрямленное входное напряжение подается с диодного моста на конденсатор С</w:t>
      </w:r>
      <w:proofErr w:type="gramStart"/>
      <w:r w:rsidRPr="002804F1">
        <w:rPr>
          <w:rFonts w:ascii="Times New Roman" w:eastAsia="Times New Roman" w:hAnsi="Times New Roman" w:cs="Times New Roman"/>
          <w:sz w:val="24"/>
          <w:szCs w:val="24"/>
        </w:rPr>
        <w:t>1</w:t>
      </w:r>
      <w:proofErr w:type="gramEnd"/>
      <w:r w:rsidRPr="002804F1">
        <w:rPr>
          <w:rFonts w:ascii="Times New Roman" w:eastAsia="Times New Roman" w:hAnsi="Times New Roman" w:cs="Times New Roman"/>
          <w:sz w:val="24"/>
          <w:szCs w:val="24"/>
        </w:rPr>
        <w:t xml:space="preserve">. Транзистор VT2 и микросхема DA1 должны располагаться на радиаторе. Теплоотводящий фланец DA1 электрически соединен с выводом 2, поэтому если DA1 и транзистор VD2 расположены на одном радиаторе, то их нужно изолировать друг от друга. В авторском варианте DA1 </w:t>
      </w:r>
      <w:proofErr w:type="gramStart"/>
      <w:r w:rsidRPr="002804F1">
        <w:rPr>
          <w:rFonts w:ascii="Times New Roman" w:eastAsia="Times New Roman" w:hAnsi="Times New Roman" w:cs="Times New Roman"/>
          <w:sz w:val="24"/>
          <w:szCs w:val="24"/>
        </w:rPr>
        <w:t>установлена</w:t>
      </w:r>
      <w:proofErr w:type="gramEnd"/>
      <w:r w:rsidRPr="002804F1">
        <w:rPr>
          <w:rFonts w:ascii="Times New Roman" w:eastAsia="Times New Roman" w:hAnsi="Times New Roman" w:cs="Times New Roman"/>
          <w:sz w:val="24"/>
          <w:szCs w:val="24"/>
        </w:rPr>
        <w:t xml:space="preserve"> на отдельном небольшом радиаторе, который гальванически не связан с радиатором и транзистором VT2. </w:t>
      </w:r>
    </w:p>
    <w:p w:rsidR="002804F1" w:rsidRPr="002804F1" w:rsidRDefault="002804F1" w:rsidP="002804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810000" cy="2981325"/>
            <wp:effectExtent l="19050" t="0" r="0" b="0"/>
            <wp:docPr id="3" name="Рисунок 3" descr="Регулируемый БП на ИМС КР142ЕН12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егулируемый БП на ИМС КР142ЕН12А"/>
                    <pic:cNvPicPr>
                      <a:picLocks noChangeAspect="1" noChangeArrowheads="1"/>
                    </pic:cNvPicPr>
                  </pic:nvPicPr>
                  <pic:blipFill>
                    <a:blip r:embed="rId7"/>
                    <a:srcRect/>
                    <a:stretch>
                      <a:fillRect/>
                    </a:stretch>
                  </pic:blipFill>
                  <pic:spPr bwMode="auto">
                    <a:xfrm>
                      <a:off x="0" y="0"/>
                      <a:ext cx="3810000" cy="2981325"/>
                    </a:xfrm>
                    <a:prstGeom prst="rect">
                      <a:avLst/>
                    </a:prstGeom>
                    <a:noFill/>
                    <a:ln w="9525">
                      <a:noFill/>
                      <a:miter lim="800000"/>
                      <a:headEnd/>
                      <a:tailEnd/>
                    </a:ln>
                  </pic:spPr>
                </pic:pic>
              </a:graphicData>
            </a:graphic>
          </wp:inline>
        </w:drawing>
      </w:r>
    </w:p>
    <w:p w:rsidR="002804F1" w:rsidRPr="002804F1" w:rsidRDefault="002804F1" w:rsidP="002804F1">
      <w:pPr>
        <w:spacing w:before="100" w:beforeAutospacing="1" w:after="100" w:afterAutospacing="1" w:line="240" w:lineRule="auto"/>
        <w:jc w:val="center"/>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xml:space="preserve">Рис.2. </w:t>
      </w:r>
      <w:proofErr w:type="gramStart"/>
      <w:r w:rsidRPr="002804F1">
        <w:rPr>
          <w:rFonts w:ascii="Times New Roman" w:eastAsia="Times New Roman" w:hAnsi="Times New Roman" w:cs="Times New Roman"/>
          <w:sz w:val="24"/>
          <w:szCs w:val="24"/>
        </w:rPr>
        <w:t>Регулируемый БП на ИМС КР142ЕН12А</w:t>
      </w:r>
      <w:proofErr w:type="gramEnd"/>
    </w:p>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xml:space="preserve">    Мощность, рассеиваемая микросхемой с </w:t>
      </w:r>
      <w:proofErr w:type="spellStart"/>
      <w:r w:rsidRPr="002804F1">
        <w:rPr>
          <w:rFonts w:ascii="Times New Roman" w:eastAsia="Times New Roman" w:hAnsi="Times New Roman" w:cs="Times New Roman"/>
          <w:sz w:val="24"/>
          <w:szCs w:val="24"/>
        </w:rPr>
        <w:t>теплоотводом</w:t>
      </w:r>
      <w:proofErr w:type="spellEnd"/>
      <w:r w:rsidRPr="002804F1">
        <w:rPr>
          <w:rFonts w:ascii="Times New Roman" w:eastAsia="Times New Roman" w:hAnsi="Times New Roman" w:cs="Times New Roman"/>
          <w:sz w:val="24"/>
          <w:szCs w:val="24"/>
        </w:rPr>
        <w:t xml:space="preserve">, не должна превышать 10 Вт. Резисторы R3 и R5 образуют делитель напряжения, входящий в измерительный элемент стабилизатора, и подбираются согласно формуле: </w:t>
      </w:r>
    </w:p>
    <w:p w:rsidR="002804F1" w:rsidRPr="002804F1" w:rsidRDefault="002804F1" w:rsidP="002804F1">
      <w:pPr>
        <w:spacing w:after="0" w:line="240" w:lineRule="auto"/>
        <w:jc w:val="center"/>
        <w:rPr>
          <w:rFonts w:ascii="Times New Roman" w:eastAsia="Times New Roman" w:hAnsi="Times New Roman" w:cs="Times New Roman"/>
          <w:sz w:val="24"/>
          <w:szCs w:val="24"/>
        </w:rPr>
      </w:pPr>
      <w:proofErr w:type="spellStart"/>
      <w:r w:rsidRPr="002804F1">
        <w:rPr>
          <w:rFonts w:ascii="Times New Roman" w:eastAsia="Times New Roman" w:hAnsi="Times New Roman" w:cs="Times New Roman"/>
          <w:sz w:val="24"/>
          <w:szCs w:val="24"/>
        </w:rPr>
        <w:t>U</w:t>
      </w:r>
      <w:r w:rsidRPr="002804F1">
        <w:rPr>
          <w:rFonts w:ascii="Times New Roman" w:eastAsia="Times New Roman" w:hAnsi="Times New Roman" w:cs="Times New Roman"/>
          <w:sz w:val="24"/>
          <w:szCs w:val="24"/>
          <w:vertAlign w:val="subscript"/>
        </w:rPr>
        <w:t>вых</w:t>
      </w:r>
      <w:proofErr w:type="spellEnd"/>
      <w:r w:rsidRPr="002804F1">
        <w:rPr>
          <w:rFonts w:ascii="Times New Roman" w:eastAsia="Times New Roman" w:hAnsi="Times New Roman" w:cs="Times New Roman"/>
          <w:sz w:val="24"/>
          <w:szCs w:val="24"/>
        </w:rPr>
        <w:t xml:space="preserve"> = </w:t>
      </w:r>
      <w:proofErr w:type="spellStart"/>
      <w:r w:rsidRPr="002804F1">
        <w:rPr>
          <w:rFonts w:ascii="Times New Roman" w:eastAsia="Times New Roman" w:hAnsi="Times New Roman" w:cs="Times New Roman"/>
          <w:sz w:val="24"/>
          <w:szCs w:val="24"/>
        </w:rPr>
        <w:t>U</w:t>
      </w:r>
      <w:r w:rsidRPr="002804F1">
        <w:rPr>
          <w:rFonts w:ascii="Times New Roman" w:eastAsia="Times New Roman" w:hAnsi="Times New Roman" w:cs="Times New Roman"/>
          <w:sz w:val="24"/>
          <w:szCs w:val="24"/>
          <w:vertAlign w:val="subscript"/>
        </w:rPr>
        <w:t>вых.min</w:t>
      </w:r>
      <w:proofErr w:type="spellEnd"/>
      <w:r w:rsidRPr="002804F1">
        <w:rPr>
          <w:rFonts w:ascii="Times New Roman" w:eastAsia="Times New Roman" w:hAnsi="Times New Roman" w:cs="Times New Roman"/>
          <w:sz w:val="24"/>
          <w:szCs w:val="24"/>
        </w:rPr>
        <w:t xml:space="preserve"> </w:t>
      </w:r>
      <w:proofErr w:type="gramStart"/>
      <w:r w:rsidRPr="002804F1">
        <w:rPr>
          <w:rFonts w:ascii="Times New Roman" w:eastAsia="Times New Roman" w:hAnsi="Times New Roman" w:cs="Times New Roman"/>
          <w:sz w:val="24"/>
          <w:szCs w:val="24"/>
        </w:rPr>
        <w:t xml:space="preserve">( </w:t>
      </w:r>
      <w:proofErr w:type="gramEnd"/>
      <w:r w:rsidRPr="002804F1">
        <w:rPr>
          <w:rFonts w:ascii="Times New Roman" w:eastAsia="Times New Roman" w:hAnsi="Times New Roman" w:cs="Times New Roman"/>
          <w:sz w:val="24"/>
          <w:szCs w:val="24"/>
        </w:rPr>
        <w:t>1 + R3/R5 ).</w:t>
      </w:r>
    </w:p>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lastRenderedPageBreak/>
        <w:t>    На конденсатор С</w:t>
      </w:r>
      <w:proofErr w:type="gramStart"/>
      <w:r w:rsidRPr="002804F1">
        <w:rPr>
          <w:rFonts w:ascii="Times New Roman" w:eastAsia="Times New Roman" w:hAnsi="Times New Roman" w:cs="Times New Roman"/>
          <w:sz w:val="24"/>
          <w:szCs w:val="24"/>
        </w:rPr>
        <w:t>2</w:t>
      </w:r>
      <w:proofErr w:type="gramEnd"/>
      <w:r w:rsidRPr="002804F1">
        <w:rPr>
          <w:rFonts w:ascii="Times New Roman" w:eastAsia="Times New Roman" w:hAnsi="Times New Roman" w:cs="Times New Roman"/>
          <w:sz w:val="24"/>
          <w:szCs w:val="24"/>
        </w:rPr>
        <w:t xml:space="preserve"> и резистор R2 (служит для подбора </w:t>
      </w:r>
      <w:proofErr w:type="spellStart"/>
      <w:r w:rsidRPr="002804F1">
        <w:rPr>
          <w:rFonts w:ascii="Times New Roman" w:eastAsia="Times New Roman" w:hAnsi="Times New Roman" w:cs="Times New Roman"/>
          <w:sz w:val="24"/>
          <w:szCs w:val="24"/>
        </w:rPr>
        <w:t>термостабильной</w:t>
      </w:r>
      <w:proofErr w:type="spellEnd"/>
      <w:r w:rsidRPr="002804F1">
        <w:rPr>
          <w:rFonts w:ascii="Times New Roman" w:eastAsia="Times New Roman" w:hAnsi="Times New Roman" w:cs="Times New Roman"/>
          <w:sz w:val="24"/>
          <w:szCs w:val="24"/>
        </w:rPr>
        <w:t xml:space="preserve"> точки VD1) подается стабилизированное отрицательное напряжение -5 В. В авторском варианте напряжение подается от </w:t>
      </w:r>
      <w:hyperlink r:id="rId8" w:tgtFrame="_blank" w:history="1">
        <w:r w:rsidRPr="002804F1">
          <w:rPr>
            <w:rFonts w:ascii="Times New Roman" w:eastAsia="Times New Roman" w:hAnsi="Times New Roman" w:cs="Times New Roman"/>
            <w:color w:val="0000FF"/>
            <w:sz w:val="24"/>
            <w:szCs w:val="24"/>
          </w:rPr>
          <w:t>диодного моста</w:t>
        </w:r>
      </w:hyperlink>
      <w:r w:rsidRPr="002804F1">
        <w:rPr>
          <w:rFonts w:ascii="Times New Roman" w:eastAsia="Times New Roman" w:hAnsi="Times New Roman" w:cs="Times New Roman"/>
          <w:sz w:val="24"/>
          <w:szCs w:val="24"/>
        </w:rPr>
        <w:t xml:space="preserve"> КЦ407А и стабилизатора 79L05, питающихся от отдельной обмотки силового трансформатора. </w:t>
      </w:r>
    </w:p>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xml:space="preserve">    Для защиты от замыкания выходной цепи стабилизатора достаточно подключить параллельно резистору R3 электролитический конденсатор емкостью не менее 10 мкФ, а резистор R5 зашунтировать диодом КД521А. Расположение деталей некритично, но для хорошей температурной стабильности необходимо применить соответствующие типы резисторов. Их надо располагать как можно дальше от источников тепла. Общая стабильность выходного напряжения складывается из многих факторов и обычно не превышает 0,25% после прогрева. </w:t>
      </w:r>
    </w:p>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После включения и прогрева устройства минимальное выходное напряжение 0</w:t>
      </w:r>
      <w:proofErr w:type="gramStart"/>
      <w:r w:rsidRPr="002804F1">
        <w:rPr>
          <w:rFonts w:ascii="Times New Roman" w:eastAsia="Times New Roman" w:hAnsi="Times New Roman" w:cs="Times New Roman"/>
          <w:sz w:val="24"/>
          <w:szCs w:val="24"/>
        </w:rPr>
        <w:t xml:space="preserve"> В</w:t>
      </w:r>
      <w:proofErr w:type="gramEnd"/>
      <w:r w:rsidRPr="002804F1">
        <w:rPr>
          <w:rFonts w:ascii="Times New Roman" w:eastAsia="Times New Roman" w:hAnsi="Times New Roman" w:cs="Times New Roman"/>
          <w:sz w:val="24"/>
          <w:szCs w:val="24"/>
        </w:rPr>
        <w:t xml:space="preserve"> устанавливают резистором </w:t>
      </w:r>
      <w:proofErr w:type="spellStart"/>
      <w:r w:rsidRPr="002804F1">
        <w:rPr>
          <w:rFonts w:ascii="Times New Roman" w:eastAsia="Times New Roman" w:hAnsi="Times New Roman" w:cs="Times New Roman"/>
          <w:sz w:val="24"/>
          <w:szCs w:val="24"/>
        </w:rPr>
        <w:t>Rдоб</w:t>
      </w:r>
      <w:proofErr w:type="spellEnd"/>
      <w:r w:rsidRPr="002804F1">
        <w:rPr>
          <w:rFonts w:ascii="Times New Roman" w:eastAsia="Times New Roman" w:hAnsi="Times New Roman" w:cs="Times New Roman"/>
          <w:sz w:val="24"/>
          <w:szCs w:val="24"/>
        </w:rPr>
        <w:t xml:space="preserve">. Резисторы R2 (рис.2) и резистор </w:t>
      </w:r>
      <w:proofErr w:type="spellStart"/>
      <w:proofErr w:type="gramStart"/>
      <w:r w:rsidRPr="002804F1">
        <w:rPr>
          <w:rFonts w:ascii="Times New Roman" w:eastAsia="Times New Roman" w:hAnsi="Times New Roman" w:cs="Times New Roman"/>
          <w:sz w:val="24"/>
          <w:szCs w:val="24"/>
        </w:rPr>
        <w:t>R</w:t>
      </w:r>
      <w:proofErr w:type="gramEnd"/>
      <w:r w:rsidRPr="002804F1">
        <w:rPr>
          <w:rFonts w:ascii="Times New Roman" w:eastAsia="Times New Roman" w:hAnsi="Times New Roman" w:cs="Times New Roman"/>
          <w:sz w:val="24"/>
          <w:szCs w:val="24"/>
        </w:rPr>
        <w:t>доб</w:t>
      </w:r>
      <w:proofErr w:type="spellEnd"/>
      <w:r w:rsidRPr="002804F1">
        <w:rPr>
          <w:rFonts w:ascii="Times New Roman" w:eastAsia="Times New Roman" w:hAnsi="Times New Roman" w:cs="Times New Roman"/>
          <w:sz w:val="24"/>
          <w:szCs w:val="24"/>
        </w:rPr>
        <w:t xml:space="preserve"> (рис.3) должны быть многооборотными </w:t>
      </w:r>
      <w:proofErr w:type="spellStart"/>
      <w:r w:rsidRPr="002804F1">
        <w:rPr>
          <w:rFonts w:ascii="Times New Roman" w:eastAsia="Times New Roman" w:hAnsi="Times New Roman" w:cs="Times New Roman"/>
          <w:sz w:val="24"/>
          <w:szCs w:val="24"/>
        </w:rPr>
        <w:t>подстроечными</w:t>
      </w:r>
      <w:proofErr w:type="spellEnd"/>
      <w:r w:rsidRPr="002804F1">
        <w:rPr>
          <w:rFonts w:ascii="Times New Roman" w:eastAsia="Times New Roman" w:hAnsi="Times New Roman" w:cs="Times New Roman"/>
          <w:sz w:val="24"/>
          <w:szCs w:val="24"/>
        </w:rPr>
        <w:t xml:space="preserve"> из серии СП5. </w:t>
      </w:r>
    </w:p>
    <w:p w:rsidR="002804F1" w:rsidRPr="002804F1" w:rsidRDefault="002804F1" w:rsidP="002804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0" cy="1266825"/>
            <wp:effectExtent l="19050" t="0" r="0" b="0"/>
            <wp:docPr id="4" name="Рисунок 4" descr="Схема включения Rдо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хема включения Rдоб"/>
                    <pic:cNvPicPr>
                      <a:picLocks noChangeAspect="1" noChangeArrowheads="1"/>
                    </pic:cNvPicPr>
                  </pic:nvPicPr>
                  <pic:blipFill>
                    <a:blip r:embed="rId9"/>
                    <a:srcRect/>
                    <a:stretch>
                      <a:fillRect/>
                    </a:stretch>
                  </pic:blipFill>
                  <pic:spPr bwMode="auto">
                    <a:xfrm>
                      <a:off x="0" y="0"/>
                      <a:ext cx="1905000" cy="1266825"/>
                    </a:xfrm>
                    <a:prstGeom prst="rect">
                      <a:avLst/>
                    </a:prstGeom>
                    <a:noFill/>
                    <a:ln w="9525">
                      <a:noFill/>
                      <a:miter lim="800000"/>
                      <a:headEnd/>
                      <a:tailEnd/>
                    </a:ln>
                  </pic:spPr>
                </pic:pic>
              </a:graphicData>
            </a:graphic>
          </wp:inline>
        </w:drawing>
      </w:r>
    </w:p>
    <w:p w:rsidR="002804F1" w:rsidRPr="002804F1" w:rsidRDefault="002804F1" w:rsidP="002804F1">
      <w:pPr>
        <w:spacing w:before="100" w:beforeAutospacing="1" w:after="100" w:afterAutospacing="1" w:line="240" w:lineRule="auto"/>
        <w:jc w:val="center"/>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xml:space="preserve">Рис.3. Схема включения </w:t>
      </w:r>
      <w:proofErr w:type="spellStart"/>
      <w:proofErr w:type="gramStart"/>
      <w:r w:rsidRPr="002804F1">
        <w:rPr>
          <w:rFonts w:ascii="Times New Roman" w:eastAsia="Times New Roman" w:hAnsi="Times New Roman" w:cs="Times New Roman"/>
          <w:sz w:val="24"/>
          <w:szCs w:val="24"/>
        </w:rPr>
        <w:t>R</w:t>
      </w:r>
      <w:proofErr w:type="gramEnd"/>
      <w:r w:rsidRPr="002804F1">
        <w:rPr>
          <w:rFonts w:ascii="Times New Roman" w:eastAsia="Times New Roman" w:hAnsi="Times New Roman" w:cs="Times New Roman"/>
          <w:sz w:val="24"/>
          <w:szCs w:val="24"/>
        </w:rPr>
        <w:t>доб</w:t>
      </w:r>
      <w:proofErr w:type="spellEnd"/>
    </w:p>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xml:space="preserve">    Возможности по току у микросхемы КР142ЕН12А ограничены 1,5 А. В настоящее время в продаже имеются микросхемы с аналогичными параметрами, но рассчитанные на больший ток в нагрузке, например LM350 - на ток 3 A, LM338 - на ток 5 А. Данные по этим микросхемам можно найти на сайте </w:t>
      </w:r>
      <w:proofErr w:type="spellStart"/>
      <w:r w:rsidRPr="002804F1">
        <w:rPr>
          <w:rFonts w:ascii="Times New Roman" w:eastAsia="Times New Roman" w:hAnsi="Times New Roman" w:cs="Times New Roman"/>
          <w:sz w:val="24"/>
          <w:szCs w:val="24"/>
        </w:rPr>
        <w:t>National</w:t>
      </w:r>
      <w:proofErr w:type="spellEnd"/>
      <w:r w:rsidRPr="002804F1">
        <w:rPr>
          <w:rFonts w:ascii="Times New Roman" w:eastAsia="Times New Roman" w:hAnsi="Times New Roman" w:cs="Times New Roman"/>
          <w:sz w:val="24"/>
          <w:szCs w:val="24"/>
        </w:rPr>
        <w:t xml:space="preserve"> </w:t>
      </w:r>
      <w:proofErr w:type="spellStart"/>
      <w:r w:rsidRPr="002804F1">
        <w:rPr>
          <w:rFonts w:ascii="Times New Roman" w:eastAsia="Times New Roman" w:hAnsi="Times New Roman" w:cs="Times New Roman"/>
          <w:sz w:val="24"/>
          <w:szCs w:val="24"/>
        </w:rPr>
        <w:t>Semiconductor</w:t>
      </w:r>
      <w:proofErr w:type="spellEnd"/>
      <w:r w:rsidRPr="002804F1">
        <w:rPr>
          <w:rFonts w:ascii="Times New Roman" w:eastAsia="Times New Roman" w:hAnsi="Times New Roman" w:cs="Times New Roman"/>
          <w:sz w:val="24"/>
          <w:szCs w:val="24"/>
        </w:rPr>
        <w:t xml:space="preserve"> [1]. </w:t>
      </w:r>
    </w:p>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В последнее время в продаже появились импортные микросхемы из серии LOW DROP (SD, DV, LT1083/1084/1085). Эти микросхемы могут работать при пониженном напряжении между входом и выходом (до 1...1,3 В) и обеспечивают на выходе стабилизированное напряжение в диапазоне 1,25...30</w:t>
      </w:r>
      <w:proofErr w:type="gramStart"/>
      <w:r w:rsidRPr="002804F1">
        <w:rPr>
          <w:rFonts w:ascii="Times New Roman" w:eastAsia="Times New Roman" w:hAnsi="Times New Roman" w:cs="Times New Roman"/>
          <w:sz w:val="24"/>
          <w:szCs w:val="24"/>
        </w:rPr>
        <w:t xml:space="preserve"> В</w:t>
      </w:r>
      <w:proofErr w:type="gramEnd"/>
      <w:r w:rsidRPr="002804F1">
        <w:rPr>
          <w:rFonts w:ascii="Times New Roman" w:eastAsia="Times New Roman" w:hAnsi="Times New Roman" w:cs="Times New Roman"/>
          <w:sz w:val="24"/>
          <w:szCs w:val="24"/>
        </w:rPr>
        <w:t xml:space="preserve"> при токе в нагрузке 7,5/5/3 А соответственно. Ближайший по параметрам отечественный аналог типа КР142ЕН22 имеет максимальный ток стабилизации 7,5 А. </w:t>
      </w:r>
    </w:p>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xml:space="preserve">    При максимальном выходном токе режим стабилизации </w:t>
      </w:r>
      <w:proofErr w:type="gramStart"/>
      <w:r w:rsidRPr="002804F1">
        <w:rPr>
          <w:rFonts w:ascii="Times New Roman" w:eastAsia="Times New Roman" w:hAnsi="Times New Roman" w:cs="Times New Roman"/>
          <w:sz w:val="24"/>
          <w:szCs w:val="24"/>
        </w:rPr>
        <w:t>гарантируется производителем при напряжении вход-выход не менее 1,5 В. Микросхемы также имеют</w:t>
      </w:r>
      <w:proofErr w:type="gramEnd"/>
      <w:r w:rsidRPr="002804F1">
        <w:rPr>
          <w:rFonts w:ascii="Times New Roman" w:eastAsia="Times New Roman" w:hAnsi="Times New Roman" w:cs="Times New Roman"/>
          <w:sz w:val="24"/>
          <w:szCs w:val="24"/>
        </w:rPr>
        <w:t xml:space="preserve"> встроенную защиту от превышения тока в нагрузке допустимой величины и тепловую защиту от перегрева корпуса. </w:t>
      </w:r>
    </w:p>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Данные стабилизаторы обеспечивают нестабильность выходного напряжения 0,05</w:t>
      </w:r>
      <w:proofErr w:type="gramStart"/>
      <w:r w:rsidRPr="002804F1">
        <w:rPr>
          <w:rFonts w:ascii="Times New Roman" w:eastAsia="Times New Roman" w:hAnsi="Times New Roman" w:cs="Times New Roman"/>
          <w:sz w:val="24"/>
          <w:szCs w:val="24"/>
        </w:rPr>
        <w:t>%/В</w:t>
      </w:r>
      <w:proofErr w:type="gramEnd"/>
      <w:r w:rsidRPr="002804F1">
        <w:rPr>
          <w:rFonts w:ascii="Times New Roman" w:eastAsia="Times New Roman" w:hAnsi="Times New Roman" w:cs="Times New Roman"/>
          <w:sz w:val="24"/>
          <w:szCs w:val="24"/>
        </w:rPr>
        <w:t xml:space="preserve">, нестабильность выходного напряжения при изменении выходного тока от 10 мА до максимального значения не хуже 0,1 %/В. </w:t>
      </w:r>
    </w:p>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xml:space="preserve">    На рис.4 показана схема БП для домашней лаборатории, позволяющая обойтись без транзисторов VT1 и VT2, показанных на рис.2. Вместо микросхемы DA1 КР142ЕН12А применена микросхема КР142ЕН22А. Это регулируемый стабилизатор с малым падением напряжения, позволяющий получить в нагрузке ток до 7,5 А. </w:t>
      </w:r>
    </w:p>
    <w:p w:rsidR="002804F1" w:rsidRPr="002804F1" w:rsidRDefault="002804F1" w:rsidP="002804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7620000" cy="3219450"/>
            <wp:effectExtent l="0" t="2209800" r="0" b="2171700"/>
            <wp:docPr id="5" name="Рисунок 5" descr="Регулируемый БП на ИМС КР142ЕН22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егулируемый БП на ИМС КР142ЕН22А"/>
                    <pic:cNvPicPr>
                      <a:picLocks noChangeAspect="1" noChangeArrowheads="1"/>
                    </pic:cNvPicPr>
                  </pic:nvPicPr>
                  <pic:blipFill>
                    <a:blip r:embed="rId10"/>
                    <a:srcRect/>
                    <a:stretch>
                      <a:fillRect/>
                    </a:stretch>
                  </pic:blipFill>
                  <pic:spPr bwMode="auto">
                    <a:xfrm>
                      <a:off x="0" y="0"/>
                      <a:ext cx="7620000" cy="3219450"/>
                    </a:xfrm>
                    <a:prstGeom prst="rect">
                      <a:avLst/>
                    </a:prstGeom>
                    <a:noFill/>
                    <a:ln w="9525">
                      <a:noFill/>
                      <a:miter lim="800000"/>
                      <a:headEnd/>
                      <a:tailEnd/>
                    </a:ln>
                    <a:scene3d>
                      <a:camera prst="orthographicFront">
                        <a:rot lat="0" lon="0" rev="16200000"/>
                      </a:camera>
                      <a:lightRig rig="threePt" dir="t"/>
                    </a:scene3d>
                  </pic:spPr>
                </pic:pic>
              </a:graphicData>
            </a:graphic>
          </wp:inline>
        </w:drawing>
      </w:r>
    </w:p>
    <w:p w:rsidR="002804F1" w:rsidRPr="002804F1" w:rsidRDefault="002804F1" w:rsidP="002804F1">
      <w:pPr>
        <w:spacing w:before="100" w:beforeAutospacing="1" w:after="100" w:afterAutospacing="1" w:line="240" w:lineRule="auto"/>
        <w:jc w:val="center"/>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xml:space="preserve">Рис.4. </w:t>
      </w:r>
      <w:proofErr w:type="gramStart"/>
      <w:r w:rsidRPr="002804F1">
        <w:rPr>
          <w:rFonts w:ascii="Times New Roman" w:eastAsia="Times New Roman" w:hAnsi="Times New Roman" w:cs="Times New Roman"/>
          <w:sz w:val="24"/>
          <w:szCs w:val="24"/>
        </w:rPr>
        <w:t>Регулируемый БП на ИМС КР142ЕН22А</w:t>
      </w:r>
      <w:proofErr w:type="gramEnd"/>
    </w:p>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xml:space="preserve">    Максимально рассеиваемую мощность на выходе стабилизатора </w:t>
      </w:r>
      <w:proofErr w:type="spellStart"/>
      <w:proofErr w:type="gramStart"/>
      <w:r w:rsidRPr="002804F1">
        <w:rPr>
          <w:rFonts w:ascii="Times New Roman" w:eastAsia="Times New Roman" w:hAnsi="Times New Roman" w:cs="Times New Roman"/>
          <w:sz w:val="24"/>
          <w:szCs w:val="24"/>
        </w:rPr>
        <w:t>Р</w:t>
      </w:r>
      <w:proofErr w:type="gramEnd"/>
      <w:r w:rsidRPr="002804F1">
        <w:rPr>
          <w:rFonts w:ascii="Times New Roman" w:eastAsia="Times New Roman" w:hAnsi="Times New Roman" w:cs="Times New Roman"/>
          <w:sz w:val="24"/>
          <w:szCs w:val="24"/>
        </w:rPr>
        <w:t>max</w:t>
      </w:r>
      <w:proofErr w:type="spellEnd"/>
      <w:r w:rsidRPr="002804F1">
        <w:rPr>
          <w:rFonts w:ascii="Times New Roman" w:eastAsia="Times New Roman" w:hAnsi="Times New Roman" w:cs="Times New Roman"/>
          <w:sz w:val="24"/>
          <w:szCs w:val="24"/>
        </w:rPr>
        <w:t xml:space="preserve"> можно рассчитать по формуле: </w:t>
      </w:r>
    </w:p>
    <w:p w:rsidR="002804F1" w:rsidRPr="002804F1" w:rsidRDefault="002804F1" w:rsidP="002804F1">
      <w:pPr>
        <w:spacing w:after="0" w:line="240" w:lineRule="auto"/>
        <w:jc w:val="center"/>
        <w:rPr>
          <w:rFonts w:ascii="Times New Roman" w:eastAsia="Times New Roman" w:hAnsi="Times New Roman" w:cs="Times New Roman"/>
          <w:sz w:val="24"/>
          <w:szCs w:val="24"/>
        </w:rPr>
      </w:pPr>
      <w:proofErr w:type="spellStart"/>
      <w:r w:rsidRPr="002804F1">
        <w:rPr>
          <w:rFonts w:ascii="Times New Roman" w:eastAsia="Times New Roman" w:hAnsi="Times New Roman" w:cs="Times New Roman"/>
          <w:sz w:val="24"/>
          <w:szCs w:val="24"/>
        </w:rPr>
        <w:t>Р</w:t>
      </w:r>
      <w:r w:rsidRPr="002804F1">
        <w:rPr>
          <w:rFonts w:ascii="Times New Roman" w:eastAsia="Times New Roman" w:hAnsi="Times New Roman" w:cs="Times New Roman"/>
          <w:sz w:val="24"/>
          <w:szCs w:val="24"/>
          <w:vertAlign w:val="subscript"/>
        </w:rPr>
        <w:t>max</w:t>
      </w:r>
      <w:proofErr w:type="spellEnd"/>
      <w:r w:rsidRPr="002804F1">
        <w:rPr>
          <w:rFonts w:ascii="Times New Roman" w:eastAsia="Times New Roman" w:hAnsi="Times New Roman" w:cs="Times New Roman"/>
          <w:sz w:val="24"/>
          <w:szCs w:val="24"/>
        </w:rPr>
        <w:t xml:space="preserve"> = (</w:t>
      </w:r>
      <w:proofErr w:type="spellStart"/>
      <w:r w:rsidRPr="002804F1">
        <w:rPr>
          <w:rFonts w:ascii="Times New Roman" w:eastAsia="Times New Roman" w:hAnsi="Times New Roman" w:cs="Times New Roman"/>
          <w:sz w:val="24"/>
          <w:szCs w:val="24"/>
        </w:rPr>
        <w:t>U</w:t>
      </w:r>
      <w:r w:rsidRPr="002804F1">
        <w:rPr>
          <w:rFonts w:ascii="Times New Roman" w:eastAsia="Times New Roman" w:hAnsi="Times New Roman" w:cs="Times New Roman"/>
          <w:sz w:val="24"/>
          <w:szCs w:val="24"/>
          <w:vertAlign w:val="subscript"/>
        </w:rPr>
        <w:t>вх</w:t>
      </w:r>
      <w:proofErr w:type="spellEnd"/>
      <w:r w:rsidRPr="002804F1">
        <w:rPr>
          <w:rFonts w:ascii="Times New Roman" w:eastAsia="Times New Roman" w:hAnsi="Times New Roman" w:cs="Times New Roman"/>
          <w:sz w:val="24"/>
          <w:szCs w:val="24"/>
        </w:rPr>
        <w:t xml:space="preserve"> - </w:t>
      </w:r>
      <w:proofErr w:type="spellStart"/>
      <w:r w:rsidRPr="002804F1">
        <w:rPr>
          <w:rFonts w:ascii="Times New Roman" w:eastAsia="Times New Roman" w:hAnsi="Times New Roman" w:cs="Times New Roman"/>
          <w:sz w:val="24"/>
          <w:szCs w:val="24"/>
        </w:rPr>
        <w:t>U</w:t>
      </w:r>
      <w:r w:rsidRPr="002804F1">
        <w:rPr>
          <w:rFonts w:ascii="Times New Roman" w:eastAsia="Times New Roman" w:hAnsi="Times New Roman" w:cs="Times New Roman"/>
          <w:sz w:val="24"/>
          <w:szCs w:val="24"/>
          <w:vertAlign w:val="subscript"/>
        </w:rPr>
        <w:t>вых</w:t>
      </w:r>
      <w:proofErr w:type="spellEnd"/>
      <w:r w:rsidRPr="002804F1">
        <w:rPr>
          <w:rFonts w:ascii="Times New Roman" w:eastAsia="Times New Roman" w:hAnsi="Times New Roman" w:cs="Times New Roman"/>
          <w:sz w:val="24"/>
          <w:szCs w:val="24"/>
        </w:rPr>
        <w:t xml:space="preserve">) </w:t>
      </w:r>
      <w:proofErr w:type="spellStart"/>
      <w:r w:rsidRPr="002804F1">
        <w:rPr>
          <w:rFonts w:ascii="Times New Roman" w:eastAsia="Times New Roman" w:hAnsi="Times New Roman" w:cs="Times New Roman"/>
          <w:sz w:val="24"/>
          <w:szCs w:val="24"/>
        </w:rPr>
        <w:t>I</w:t>
      </w:r>
      <w:r w:rsidRPr="002804F1">
        <w:rPr>
          <w:rFonts w:ascii="Times New Roman" w:eastAsia="Times New Roman" w:hAnsi="Times New Roman" w:cs="Times New Roman"/>
          <w:sz w:val="24"/>
          <w:szCs w:val="24"/>
          <w:vertAlign w:val="subscript"/>
        </w:rPr>
        <w:t>вых</w:t>
      </w:r>
      <w:proofErr w:type="spellEnd"/>
      <w:proofErr w:type="gramStart"/>
      <w:r w:rsidRPr="002804F1">
        <w:rPr>
          <w:rFonts w:ascii="Times New Roman" w:eastAsia="Times New Roman" w:hAnsi="Times New Roman" w:cs="Times New Roman"/>
          <w:sz w:val="24"/>
          <w:szCs w:val="24"/>
        </w:rPr>
        <w:t xml:space="preserve"> ,</w:t>
      </w:r>
      <w:proofErr w:type="gramEnd"/>
    </w:p>
    <w:p w:rsidR="002804F1" w:rsidRPr="002804F1" w:rsidRDefault="002804F1" w:rsidP="002804F1">
      <w:pPr>
        <w:spacing w:after="0"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br/>
        <w:t xml:space="preserve">где </w:t>
      </w:r>
      <w:proofErr w:type="spellStart"/>
      <w:proofErr w:type="gramStart"/>
      <w:r w:rsidRPr="002804F1">
        <w:rPr>
          <w:rFonts w:ascii="Times New Roman" w:eastAsia="Times New Roman" w:hAnsi="Times New Roman" w:cs="Times New Roman"/>
          <w:sz w:val="24"/>
          <w:szCs w:val="24"/>
        </w:rPr>
        <w:t>U</w:t>
      </w:r>
      <w:proofErr w:type="gramEnd"/>
      <w:r w:rsidRPr="002804F1">
        <w:rPr>
          <w:rFonts w:ascii="Times New Roman" w:eastAsia="Times New Roman" w:hAnsi="Times New Roman" w:cs="Times New Roman"/>
          <w:sz w:val="24"/>
          <w:szCs w:val="24"/>
          <w:vertAlign w:val="subscript"/>
        </w:rPr>
        <w:t>вх</w:t>
      </w:r>
      <w:proofErr w:type="spellEnd"/>
      <w:r w:rsidRPr="002804F1">
        <w:rPr>
          <w:rFonts w:ascii="Times New Roman" w:eastAsia="Times New Roman" w:hAnsi="Times New Roman" w:cs="Times New Roman"/>
          <w:sz w:val="24"/>
          <w:szCs w:val="24"/>
        </w:rPr>
        <w:t xml:space="preserve"> - входное напряжение, подаваемое на микросхему DA3, </w:t>
      </w:r>
      <w:proofErr w:type="spellStart"/>
      <w:r w:rsidRPr="002804F1">
        <w:rPr>
          <w:rFonts w:ascii="Times New Roman" w:eastAsia="Times New Roman" w:hAnsi="Times New Roman" w:cs="Times New Roman"/>
          <w:sz w:val="24"/>
          <w:szCs w:val="24"/>
        </w:rPr>
        <w:t>U</w:t>
      </w:r>
      <w:r w:rsidRPr="002804F1">
        <w:rPr>
          <w:rFonts w:ascii="Times New Roman" w:eastAsia="Times New Roman" w:hAnsi="Times New Roman" w:cs="Times New Roman"/>
          <w:sz w:val="24"/>
          <w:szCs w:val="24"/>
          <w:vertAlign w:val="subscript"/>
        </w:rPr>
        <w:t>вых</w:t>
      </w:r>
      <w:proofErr w:type="spellEnd"/>
      <w:r w:rsidRPr="002804F1">
        <w:rPr>
          <w:rFonts w:ascii="Times New Roman" w:eastAsia="Times New Roman" w:hAnsi="Times New Roman" w:cs="Times New Roman"/>
          <w:sz w:val="24"/>
          <w:szCs w:val="24"/>
        </w:rPr>
        <w:t xml:space="preserve"> - выходное напряжение на нагрузке, </w:t>
      </w:r>
      <w:proofErr w:type="spellStart"/>
      <w:r w:rsidRPr="002804F1">
        <w:rPr>
          <w:rFonts w:ascii="Times New Roman" w:eastAsia="Times New Roman" w:hAnsi="Times New Roman" w:cs="Times New Roman"/>
          <w:sz w:val="24"/>
          <w:szCs w:val="24"/>
        </w:rPr>
        <w:t>I</w:t>
      </w:r>
      <w:r w:rsidRPr="002804F1">
        <w:rPr>
          <w:rFonts w:ascii="Times New Roman" w:eastAsia="Times New Roman" w:hAnsi="Times New Roman" w:cs="Times New Roman"/>
          <w:sz w:val="24"/>
          <w:szCs w:val="24"/>
          <w:vertAlign w:val="subscript"/>
        </w:rPr>
        <w:t>вых</w:t>
      </w:r>
      <w:proofErr w:type="spellEnd"/>
      <w:r w:rsidRPr="002804F1">
        <w:rPr>
          <w:rFonts w:ascii="Times New Roman" w:eastAsia="Times New Roman" w:hAnsi="Times New Roman" w:cs="Times New Roman"/>
          <w:sz w:val="24"/>
          <w:szCs w:val="24"/>
        </w:rPr>
        <w:t xml:space="preserve"> - выходной ток микросхемы. </w:t>
      </w:r>
    </w:p>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Например, входное напряжение, подаваемое на микросхему, U</w:t>
      </w:r>
      <w:r w:rsidRPr="002804F1">
        <w:rPr>
          <w:rFonts w:ascii="Times New Roman" w:eastAsia="Times New Roman" w:hAnsi="Times New Roman" w:cs="Times New Roman"/>
          <w:sz w:val="24"/>
          <w:szCs w:val="24"/>
          <w:vertAlign w:val="subscript"/>
        </w:rPr>
        <w:t>вх</w:t>
      </w:r>
      <w:r w:rsidRPr="002804F1">
        <w:rPr>
          <w:rFonts w:ascii="Times New Roman" w:eastAsia="Times New Roman" w:hAnsi="Times New Roman" w:cs="Times New Roman"/>
          <w:sz w:val="24"/>
          <w:szCs w:val="24"/>
        </w:rPr>
        <w:t>=39</w:t>
      </w:r>
      <w:proofErr w:type="gramStart"/>
      <w:r w:rsidRPr="002804F1">
        <w:rPr>
          <w:rFonts w:ascii="Times New Roman" w:eastAsia="Times New Roman" w:hAnsi="Times New Roman" w:cs="Times New Roman"/>
          <w:sz w:val="24"/>
          <w:szCs w:val="24"/>
        </w:rPr>
        <w:t xml:space="preserve"> В</w:t>
      </w:r>
      <w:proofErr w:type="gramEnd"/>
      <w:r w:rsidRPr="002804F1">
        <w:rPr>
          <w:rFonts w:ascii="Times New Roman" w:eastAsia="Times New Roman" w:hAnsi="Times New Roman" w:cs="Times New Roman"/>
          <w:sz w:val="24"/>
          <w:szCs w:val="24"/>
        </w:rPr>
        <w:t>, выходное напряжение на нагрузке U</w:t>
      </w:r>
      <w:r w:rsidRPr="002804F1">
        <w:rPr>
          <w:rFonts w:ascii="Times New Roman" w:eastAsia="Times New Roman" w:hAnsi="Times New Roman" w:cs="Times New Roman"/>
          <w:sz w:val="24"/>
          <w:szCs w:val="24"/>
          <w:vertAlign w:val="subscript"/>
        </w:rPr>
        <w:t>вых</w:t>
      </w:r>
      <w:r w:rsidRPr="002804F1">
        <w:rPr>
          <w:rFonts w:ascii="Times New Roman" w:eastAsia="Times New Roman" w:hAnsi="Times New Roman" w:cs="Times New Roman"/>
          <w:sz w:val="24"/>
          <w:szCs w:val="24"/>
        </w:rPr>
        <w:t>=30 В, ток на нагрузке I</w:t>
      </w:r>
      <w:r w:rsidRPr="002804F1">
        <w:rPr>
          <w:rFonts w:ascii="Times New Roman" w:eastAsia="Times New Roman" w:hAnsi="Times New Roman" w:cs="Times New Roman"/>
          <w:sz w:val="24"/>
          <w:szCs w:val="24"/>
          <w:vertAlign w:val="subscript"/>
        </w:rPr>
        <w:t>вых</w:t>
      </w:r>
      <w:r w:rsidRPr="002804F1">
        <w:rPr>
          <w:rFonts w:ascii="Times New Roman" w:eastAsia="Times New Roman" w:hAnsi="Times New Roman" w:cs="Times New Roman"/>
          <w:sz w:val="24"/>
          <w:szCs w:val="24"/>
        </w:rPr>
        <w:t xml:space="preserve">=5 А, тогда максимальная рассеиваемая микросхемой мощность на нагрузке составляет 45 Вт. </w:t>
      </w:r>
    </w:p>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lastRenderedPageBreak/>
        <w:t>    Электролитический конденсатор С</w:t>
      </w:r>
      <w:proofErr w:type="gramStart"/>
      <w:r w:rsidRPr="002804F1">
        <w:rPr>
          <w:rFonts w:ascii="Times New Roman" w:eastAsia="Times New Roman" w:hAnsi="Times New Roman" w:cs="Times New Roman"/>
          <w:sz w:val="24"/>
          <w:szCs w:val="24"/>
        </w:rPr>
        <w:t>7</w:t>
      </w:r>
      <w:proofErr w:type="gramEnd"/>
      <w:r w:rsidRPr="002804F1">
        <w:rPr>
          <w:rFonts w:ascii="Times New Roman" w:eastAsia="Times New Roman" w:hAnsi="Times New Roman" w:cs="Times New Roman"/>
          <w:sz w:val="24"/>
          <w:szCs w:val="24"/>
        </w:rPr>
        <w:t xml:space="preserve"> применяется для снижения выходного импеданса на высоких частотах, а также понижает уровень напряжения шумов и улучшает сглаживание пульсаций. Если этот конденсатор танталовый, то его номинальная емкость должна быть не менее 22 мкФ, если алюминиевый - не менее 150 мкФ. При необходимости емкость конденсатора С</w:t>
      </w:r>
      <w:proofErr w:type="gramStart"/>
      <w:r w:rsidRPr="002804F1">
        <w:rPr>
          <w:rFonts w:ascii="Times New Roman" w:eastAsia="Times New Roman" w:hAnsi="Times New Roman" w:cs="Times New Roman"/>
          <w:sz w:val="24"/>
          <w:szCs w:val="24"/>
        </w:rPr>
        <w:t>7</w:t>
      </w:r>
      <w:proofErr w:type="gramEnd"/>
      <w:r w:rsidRPr="002804F1">
        <w:rPr>
          <w:rFonts w:ascii="Times New Roman" w:eastAsia="Times New Roman" w:hAnsi="Times New Roman" w:cs="Times New Roman"/>
          <w:sz w:val="24"/>
          <w:szCs w:val="24"/>
        </w:rPr>
        <w:t xml:space="preserve"> можно увеличить. </w:t>
      </w:r>
    </w:p>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Если электролитический конденсатор С</w:t>
      </w:r>
      <w:proofErr w:type="gramStart"/>
      <w:r w:rsidRPr="002804F1">
        <w:rPr>
          <w:rFonts w:ascii="Times New Roman" w:eastAsia="Times New Roman" w:hAnsi="Times New Roman" w:cs="Times New Roman"/>
          <w:sz w:val="24"/>
          <w:szCs w:val="24"/>
        </w:rPr>
        <w:t>7</w:t>
      </w:r>
      <w:proofErr w:type="gramEnd"/>
      <w:r w:rsidRPr="002804F1">
        <w:rPr>
          <w:rFonts w:ascii="Times New Roman" w:eastAsia="Times New Roman" w:hAnsi="Times New Roman" w:cs="Times New Roman"/>
          <w:sz w:val="24"/>
          <w:szCs w:val="24"/>
        </w:rPr>
        <w:t xml:space="preserve"> расположен на расстоянии более 155 мм и соединен с БП проводом сечением менее 1 мм, тогда на плате параллельно конденсатору С7, ближе к самой микросхеме, устанавливают дополнительный электролитический конденсатор емкостью не менее 10 мкФ. </w:t>
      </w:r>
    </w:p>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Емкость конденсатора фильтра С1 можно определить приближенно, из расчета 2000 мкФ на 1</w:t>
      </w:r>
      <w:proofErr w:type="gramStart"/>
      <w:r w:rsidRPr="002804F1">
        <w:rPr>
          <w:rFonts w:ascii="Times New Roman" w:eastAsia="Times New Roman" w:hAnsi="Times New Roman" w:cs="Times New Roman"/>
          <w:sz w:val="24"/>
          <w:szCs w:val="24"/>
        </w:rPr>
        <w:t xml:space="preserve"> А</w:t>
      </w:r>
      <w:proofErr w:type="gramEnd"/>
      <w:r w:rsidRPr="002804F1">
        <w:rPr>
          <w:rFonts w:ascii="Times New Roman" w:eastAsia="Times New Roman" w:hAnsi="Times New Roman" w:cs="Times New Roman"/>
          <w:sz w:val="24"/>
          <w:szCs w:val="24"/>
        </w:rPr>
        <w:t xml:space="preserve"> выходного тока (при напряжении не менее 50 В). Для снижения температурного дрейфа выходного напряжения резистор R8 должен быть либо проволочный, либо </w:t>
      </w:r>
      <w:proofErr w:type="spellStart"/>
      <w:r w:rsidRPr="002804F1">
        <w:rPr>
          <w:rFonts w:ascii="Times New Roman" w:eastAsia="Times New Roman" w:hAnsi="Times New Roman" w:cs="Times New Roman"/>
          <w:sz w:val="24"/>
          <w:szCs w:val="24"/>
        </w:rPr>
        <w:t>металло-фольгированный</w:t>
      </w:r>
      <w:proofErr w:type="spellEnd"/>
      <w:r w:rsidRPr="002804F1">
        <w:rPr>
          <w:rFonts w:ascii="Times New Roman" w:eastAsia="Times New Roman" w:hAnsi="Times New Roman" w:cs="Times New Roman"/>
          <w:sz w:val="24"/>
          <w:szCs w:val="24"/>
        </w:rPr>
        <w:t xml:space="preserve"> с погрешностью не хуже 1 %. Резистор R7 того же типа, что и R8. Если стабилитрона КС113А в наличии нет, можно применить узел, показанный на рис.3. Схемное решение защиты, приведенное в [2], автора вполне устраивает, так как работает безотказно и проверено на практике. Можно использовать любые схемные решения защиты БП, например предложенные в [3]. В авторском варианте при срабатывании реле К</w:t>
      </w:r>
      <w:proofErr w:type="gramStart"/>
      <w:r w:rsidRPr="002804F1">
        <w:rPr>
          <w:rFonts w:ascii="Times New Roman" w:eastAsia="Times New Roman" w:hAnsi="Times New Roman" w:cs="Times New Roman"/>
          <w:sz w:val="24"/>
          <w:szCs w:val="24"/>
        </w:rPr>
        <w:t>1</w:t>
      </w:r>
      <w:proofErr w:type="gramEnd"/>
      <w:r w:rsidRPr="002804F1">
        <w:rPr>
          <w:rFonts w:ascii="Times New Roman" w:eastAsia="Times New Roman" w:hAnsi="Times New Roman" w:cs="Times New Roman"/>
          <w:sz w:val="24"/>
          <w:szCs w:val="24"/>
        </w:rPr>
        <w:t xml:space="preserve"> замыкаются контакты К1.1, </w:t>
      </w:r>
      <w:proofErr w:type="spellStart"/>
      <w:r w:rsidRPr="002804F1">
        <w:rPr>
          <w:rFonts w:ascii="Times New Roman" w:eastAsia="Times New Roman" w:hAnsi="Times New Roman" w:cs="Times New Roman"/>
          <w:sz w:val="24"/>
          <w:szCs w:val="24"/>
        </w:rPr>
        <w:t>закорачивая</w:t>
      </w:r>
      <w:proofErr w:type="spellEnd"/>
      <w:r w:rsidRPr="002804F1">
        <w:rPr>
          <w:rFonts w:ascii="Times New Roman" w:eastAsia="Times New Roman" w:hAnsi="Times New Roman" w:cs="Times New Roman"/>
          <w:sz w:val="24"/>
          <w:szCs w:val="24"/>
        </w:rPr>
        <w:t xml:space="preserve"> резистор R7, и напряжение на выходе БП становится равным 0 В. </w:t>
      </w:r>
    </w:p>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xml:space="preserve">    Печатная плата БП и расположение элементов </w:t>
      </w:r>
      <w:proofErr w:type="gramStart"/>
      <w:r w:rsidRPr="002804F1">
        <w:rPr>
          <w:rFonts w:ascii="Times New Roman" w:eastAsia="Times New Roman" w:hAnsi="Times New Roman" w:cs="Times New Roman"/>
          <w:sz w:val="24"/>
          <w:szCs w:val="24"/>
        </w:rPr>
        <w:t>показаны</w:t>
      </w:r>
      <w:proofErr w:type="gramEnd"/>
      <w:r w:rsidRPr="002804F1">
        <w:rPr>
          <w:rFonts w:ascii="Times New Roman" w:eastAsia="Times New Roman" w:hAnsi="Times New Roman" w:cs="Times New Roman"/>
          <w:sz w:val="24"/>
          <w:szCs w:val="24"/>
        </w:rPr>
        <w:t xml:space="preserve"> на рис.5, внешний вид БП - на рис.6. Размеры печатной платы 112x75 мм. Радиатор выбран игольчатый. Микросхема DA3 изолирована от радиатора прокладкой и прикреплена к нему с помощью стальной пружинящей пластины, прижимающей микросхему к радиатору. </w:t>
      </w:r>
    </w:p>
    <w:p w:rsidR="002804F1" w:rsidRPr="002804F1" w:rsidRDefault="002804F1" w:rsidP="002804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5486400" cy="3505200"/>
            <wp:effectExtent l="19050" t="0" r="0" b="0"/>
            <wp:docPr id="6" name="Рисунок 6" descr="Расположение элемен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Расположение элементов"/>
                    <pic:cNvPicPr>
                      <a:picLocks noChangeAspect="1" noChangeArrowheads="1"/>
                    </pic:cNvPicPr>
                  </pic:nvPicPr>
                  <pic:blipFill>
                    <a:blip r:embed="rId11"/>
                    <a:srcRect/>
                    <a:stretch>
                      <a:fillRect/>
                    </a:stretch>
                  </pic:blipFill>
                  <pic:spPr bwMode="auto">
                    <a:xfrm>
                      <a:off x="0" y="0"/>
                      <a:ext cx="5486400" cy="350520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rPr>
        <w:drawing>
          <wp:inline distT="0" distB="0" distL="0" distR="0">
            <wp:extent cx="5086350" cy="3390900"/>
            <wp:effectExtent l="19050" t="0" r="0" b="0"/>
            <wp:docPr id="7" name="Рисунок 7" descr="Печатная пла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ечатная плата"/>
                    <pic:cNvPicPr>
                      <a:picLocks noChangeAspect="1" noChangeArrowheads="1"/>
                    </pic:cNvPicPr>
                  </pic:nvPicPr>
                  <pic:blipFill>
                    <a:blip r:embed="rId12"/>
                    <a:srcRect/>
                    <a:stretch>
                      <a:fillRect/>
                    </a:stretch>
                  </pic:blipFill>
                  <pic:spPr bwMode="auto">
                    <a:xfrm>
                      <a:off x="0" y="0"/>
                      <a:ext cx="5086350" cy="3390900"/>
                    </a:xfrm>
                    <a:prstGeom prst="rect">
                      <a:avLst/>
                    </a:prstGeom>
                    <a:noFill/>
                    <a:ln w="9525">
                      <a:noFill/>
                      <a:miter lim="800000"/>
                      <a:headEnd/>
                      <a:tailEnd/>
                    </a:ln>
                  </pic:spPr>
                </pic:pic>
              </a:graphicData>
            </a:graphic>
          </wp:inline>
        </w:drawing>
      </w:r>
    </w:p>
    <w:p w:rsidR="002804F1" w:rsidRPr="002804F1" w:rsidRDefault="002804F1" w:rsidP="002804F1">
      <w:pPr>
        <w:spacing w:before="100" w:beforeAutospacing="1" w:after="100" w:afterAutospacing="1" w:line="240" w:lineRule="auto"/>
        <w:jc w:val="center"/>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Рис.5. Печатная плата БП и расположение элементов</w:t>
      </w:r>
    </w:p>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Конденсатор С</w:t>
      </w:r>
      <w:proofErr w:type="gramStart"/>
      <w:r w:rsidRPr="002804F1">
        <w:rPr>
          <w:rFonts w:ascii="Times New Roman" w:eastAsia="Times New Roman" w:hAnsi="Times New Roman" w:cs="Times New Roman"/>
          <w:sz w:val="24"/>
          <w:szCs w:val="24"/>
        </w:rPr>
        <w:t>1</w:t>
      </w:r>
      <w:proofErr w:type="gramEnd"/>
      <w:r w:rsidRPr="002804F1">
        <w:rPr>
          <w:rFonts w:ascii="Times New Roman" w:eastAsia="Times New Roman" w:hAnsi="Times New Roman" w:cs="Times New Roman"/>
          <w:sz w:val="24"/>
          <w:szCs w:val="24"/>
        </w:rPr>
        <w:t xml:space="preserve"> типа К50-24 составлен из двух параллельно соединенных конденсаторов емкостью 4700 мкФх50 В. Можно применить импортный аналог конденсатора типа К50-6 емкостью 10000 мкФх50 В. Конденсатор должен располагаться как можно ближе к плате, а проводники, соединяющие его с платой, должны быть как можно короче. Конденсатор С</w:t>
      </w:r>
      <w:proofErr w:type="gramStart"/>
      <w:r w:rsidRPr="002804F1">
        <w:rPr>
          <w:rFonts w:ascii="Times New Roman" w:eastAsia="Times New Roman" w:hAnsi="Times New Roman" w:cs="Times New Roman"/>
          <w:sz w:val="24"/>
          <w:szCs w:val="24"/>
        </w:rPr>
        <w:t>7</w:t>
      </w:r>
      <w:proofErr w:type="gramEnd"/>
      <w:r w:rsidRPr="002804F1">
        <w:rPr>
          <w:rFonts w:ascii="Times New Roman" w:eastAsia="Times New Roman" w:hAnsi="Times New Roman" w:cs="Times New Roman"/>
          <w:sz w:val="24"/>
          <w:szCs w:val="24"/>
        </w:rPr>
        <w:t xml:space="preserve"> производства </w:t>
      </w:r>
      <w:proofErr w:type="spellStart"/>
      <w:r w:rsidRPr="002804F1">
        <w:rPr>
          <w:rFonts w:ascii="Times New Roman" w:eastAsia="Times New Roman" w:hAnsi="Times New Roman" w:cs="Times New Roman"/>
          <w:sz w:val="24"/>
          <w:szCs w:val="24"/>
        </w:rPr>
        <w:t>Weston</w:t>
      </w:r>
      <w:proofErr w:type="spellEnd"/>
      <w:r w:rsidRPr="002804F1">
        <w:rPr>
          <w:rFonts w:ascii="Times New Roman" w:eastAsia="Times New Roman" w:hAnsi="Times New Roman" w:cs="Times New Roman"/>
          <w:sz w:val="24"/>
          <w:szCs w:val="24"/>
        </w:rPr>
        <w:t xml:space="preserve"> емкостью 1000 мкФх50 В. Конденсатор С8 на схеме не показан, но отверстия на печатной плате под него есть. Можно применить конденсатор номиналом 0,01...0,1 мкФ на напряжение не менее 10...15 В. </w:t>
      </w:r>
    </w:p>
    <w:p w:rsidR="002804F1" w:rsidRPr="002804F1" w:rsidRDefault="002804F1" w:rsidP="002804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0" cy="1228725"/>
            <wp:effectExtent l="19050" t="0" r="0" b="0"/>
            <wp:docPr id="8" name="Рисунок 8" descr="Внешний вид Б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Внешний вид БП"/>
                    <pic:cNvPicPr>
                      <a:picLocks noChangeAspect="1" noChangeArrowheads="1"/>
                    </pic:cNvPicPr>
                  </pic:nvPicPr>
                  <pic:blipFill>
                    <a:blip r:embed="rId13"/>
                    <a:srcRect/>
                    <a:stretch>
                      <a:fillRect/>
                    </a:stretch>
                  </pic:blipFill>
                  <pic:spPr bwMode="auto">
                    <a:xfrm>
                      <a:off x="0" y="0"/>
                      <a:ext cx="1905000" cy="1228725"/>
                    </a:xfrm>
                    <a:prstGeom prst="rect">
                      <a:avLst/>
                    </a:prstGeom>
                    <a:noFill/>
                    <a:ln w="9525">
                      <a:noFill/>
                      <a:miter lim="800000"/>
                      <a:headEnd/>
                      <a:tailEnd/>
                    </a:ln>
                  </pic:spPr>
                </pic:pic>
              </a:graphicData>
            </a:graphic>
          </wp:inline>
        </w:drawing>
      </w:r>
    </w:p>
    <w:p w:rsidR="002804F1" w:rsidRPr="002804F1" w:rsidRDefault="002804F1" w:rsidP="002804F1">
      <w:pPr>
        <w:spacing w:before="100" w:beforeAutospacing="1" w:after="100" w:afterAutospacing="1" w:line="240" w:lineRule="auto"/>
        <w:jc w:val="center"/>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Рис.6. Внешний вид БП</w:t>
      </w:r>
    </w:p>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lastRenderedPageBreak/>
        <w:t>    Диоды VD1-VD4 представляют собой импортную диодную микросборку RS602, рассчитанную на максимальный ток 6</w:t>
      </w:r>
      <w:proofErr w:type="gramStart"/>
      <w:r w:rsidRPr="002804F1">
        <w:rPr>
          <w:rFonts w:ascii="Times New Roman" w:eastAsia="Times New Roman" w:hAnsi="Times New Roman" w:cs="Times New Roman"/>
          <w:sz w:val="24"/>
          <w:szCs w:val="24"/>
        </w:rPr>
        <w:t xml:space="preserve"> А</w:t>
      </w:r>
      <w:proofErr w:type="gramEnd"/>
      <w:r w:rsidRPr="002804F1">
        <w:rPr>
          <w:rFonts w:ascii="Times New Roman" w:eastAsia="Times New Roman" w:hAnsi="Times New Roman" w:cs="Times New Roman"/>
          <w:sz w:val="24"/>
          <w:szCs w:val="24"/>
        </w:rPr>
        <w:t xml:space="preserve"> (рис.4). В схеме защиты БП применено реле РЭС10 (паспорт РС4524302). В авторском варианте применен резистор R7 типа СПП-ЗА с разбросом параметров не более 5%. Резистор R8 (рис.4) должен иметь разброс от заданного номинала не более 1 %. </w:t>
      </w:r>
    </w:p>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xml:space="preserve">    Блок питания обычно настройки не требует и начинает работать сразу после сборки. После прогрева блока резистором R6 (рис.4) или резистором </w:t>
      </w:r>
      <w:proofErr w:type="spellStart"/>
      <w:r w:rsidRPr="002804F1">
        <w:rPr>
          <w:rFonts w:ascii="Times New Roman" w:eastAsia="Times New Roman" w:hAnsi="Times New Roman" w:cs="Times New Roman"/>
          <w:sz w:val="24"/>
          <w:szCs w:val="24"/>
        </w:rPr>
        <w:t>Rдоп</w:t>
      </w:r>
      <w:proofErr w:type="spellEnd"/>
      <w:r w:rsidRPr="002804F1">
        <w:rPr>
          <w:rFonts w:ascii="Times New Roman" w:eastAsia="Times New Roman" w:hAnsi="Times New Roman" w:cs="Times New Roman"/>
          <w:sz w:val="24"/>
          <w:szCs w:val="24"/>
        </w:rPr>
        <w:t xml:space="preserve"> (рис.3) выставляют 0</w:t>
      </w:r>
      <w:proofErr w:type="gramStart"/>
      <w:r w:rsidRPr="002804F1">
        <w:rPr>
          <w:rFonts w:ascii="Times New Roman" w:eastAsia="Times New Roman" w:hAnsi="Times New Roman" w:cs="Times New Roman"/>
          <w:sz w:val="24"/>
          <w:szCs w:val="24"/>
        </w:rPr>
        <w:t xml:space="preserve"> В</w:t>
      </w:r>
      <w:proofErr w:type="gramEnd"/>
      <w:r w:rsidRPr="002804F1">
        <w:rPr>
          <w:rFonts w:ascii="Times New Roman" w:eastAsia="Times New Roman" w:hAnsi="Times New Roman" w:cs="Times New Roman"/>
          <w:sz w:val="24"/>
          <w:szCs w:val="24"/>
        </w:rPr>
        <w:t xml:space="preserve"> при номинальной величине R7. </w:t>
      </w:r>
    </w:p>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xml:space="preserve">    В данной конструкции применен силовой трансформатор марки ОСМ-0,1УЗ мощностью 100 Вт. </w:t>
      </w:r>
      <w:proofErr w:type="spellStart"/>
      <w:r w:rsidRPr="002804F1">
        <w:rPr>
          <w:rFonts w:ascii="Times New Roman" w:eastAsia="Times New Roman" w:hAnsi="Times New Roman" w:cs="Times New Roman"/>
          <w:sz w:val="24"/>
          <w:szCs w:val="24"/>
        </w:rPr>
        <w:t>Магнитопровод</w:t>
      </w:r>
      <w:proofErr w:type="spellEnd"/>
      <w:r w:rsidRPr="002804F1">
        <w:rPr>
          <w:rFonts w:ascii="Times New Roman" w:eastAsia="Times New Roman" w:hAnsi="Times New Roman" w:cs="Times New Roman"/>
          <w:sz w:val="24"/>
          <w:szCs w:val="24"/>
        </w:rPr>
        <w:t xml:space="preserve"> ШЛ25/40-25. Первичная обмотка содержит 734 витка провода ПЭВ 0,6 мм, обмотка II - 90 витков провода ПЭВ 1,6 мм, обмотка III - 46 витков провода ПЭВ 0,4 мм с отводом от середины. </w:t>
      </w:r>
    </w:p>
    <w:p w:rsidR="002804F1" w:rsidRPr="002804F1" w:rsidRDefault="002804F1" w:rsidP="002804F1">
      <w:p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Диодную сборку RS602 можно заменить диодами, рассчитанными на ток не менее 10</w:t>
      </w:r>
      <w:proofErr w:type="gramStart"/>
      <w:r w:rsidRPr="002804F1">
        <w:rPr>
          <w:rFonts w:ascii="Times New Roman" w:eastAsia="Times New Roman" w:hAnsi="Times New Roman" w:cs="Times New Roman"/>
          <w:sz w:val="24"/>
          <w:szCs w:val="24"/>
        </w:rPr>
        <w:t xml:space="preserve"> А</w:t>
      </w:r>
      <w:proofErr w:type="gramEnd"/>
      <w:r w:rsidRPr="002804F1">
        <w:rPr>
          <w:rFonts w:ascii="Times New Roman" w:eastAsia="Times New Roman" w:hAnsi="Times New Roman" w:cs="Times New Roman"/>
          <w:sz w:val="24"/>
          <w:szCs w:val="24"/>
        </w:rPr>
        <w:t xml:space="preserve">, например, КД203А, В, Д или КД210 А-Г (если не размещать диоды отдельно, придется переделать печатную плату). В качестве транзистора VT1 можно применить транзистор КТ361Г. </w:t>
      </w:r>
    </w:p>
    <w:p w:rsidR="002804F1" w:rsidRPr="002804F1" w:rsidRDefault="002804F1" w:rsidP="002804F1">
      <w:pPr>
        <w:spacing w:before="100" w:beforeAutospacing="1" w:after="100" w:afterAutospacing="1" w:line="240" w:lineRule="auto"/>
        <w:jc w:val="center"/>
        <w:rPr>
          <w:rFonts w:ascii="Times New Roman" w:eastAsia="Times New Roman" w:hAnsi="Times New Roman" w:cs="Times New Roman"/>
          <w:sz w:val="24"/>
          <w:szCs w:val="24"/>
        </w:rPr>
      </w:pPr>
      <w:r w:rsidRPr="002804F1">
        <w:rPr>
          <w:rFonts w:ascii="Times New Roman" w:eastAsia="Times New Roman" w:hAnsi="Times New Roman" w:cs="Times New Roman"/>
          <w:b/>
          <w:bCs/>
          <w:sz w:val="24"/>
          <w:szCs w:val="24"/>
        </w:rPr>
        <w:t>Источники</w:t>
      </w:r>
    </w:p>
    <w:p w:rsidR="002804F1" w:rsidRPr="002804F1" w:rsidRDefault="002804F1" w:rsidP="002804F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xml:space="preserve">http://www.national.com/catalog/AnalogRegulators_LinearRegulators-StandardNPN_PositiveVoltageAdjutable.html </w:t>
      </w:r>
    </w:p>
    <w:p w:rsidR="002804F1" w:rsidRPr="002804F1" w:rsidRDefault="002804F1" w:rsidP="002804F1">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2804F1">
        <w:rPr>
          <w:rFonts w:ascii="Times New Roman" w:eastAsia="Times New Roman" w:hAnsi="Times New Roman" w:cs="Times New Roman"/>
          <w:sz w:val="24"/>
          <w:szCs w:val="24"/>
        </w:rPr>
        <w:t>Морохин</w:t>
      </w:r>
      <w:proofErr w:type="spellEnd"/>
      <w:r w:rsidRPr="002804F1">
        <w:rPr>
          <w:rFonts w:ascii="Times New Roman" w:eastAsia="Times New Roman" w:hAnsi="Times New Roman" w:cs="Times New Roman"/>
          <w:sz w:val="24"/>
          <w:szCs w:val="24"/>
        </w:rPr>
        <w:t xml:space="preserve"> Л. Лабораторный источник питания//Радио. - 1999 - №2 </w:t>
      </w:r>
    </w:p>
    <w:p w:rsidR="002804F1" w:rsidRPr="002804F1" w:rsidRDefault="002804F1" w:rsidP="002804F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804F1">
        <w:rPr>
          <w:rFonts w:ascii="Times New Roman" w:eastAsia="Times New Roman" w:hAnsi="Times New Roman" w:cs="Times New Roman"/>
          <w:sz w:val="24"/>
          <w:szCs w:val="24"/>
        </w:rPr>
        <w:t xml:space="preserve">Нечаев И. Защита малогабаритных сетевых блоков питания от перегрузок//Радио. - 1996.-№12 </w:t>
      </w:r>
    </w:p>
    <w:p w:rsidR="002804F1" w:rsidRPr="002804F1" w:rsidRDefault="002804F1" w:rsidP="002804F1">
      <w:pPr>
        <w:spacing w:before="100" w:beforeAutospacing="1" w:after="100" w:afterAutospacing="1" w:line="240" w:lineRule="auto"/>
        <w:jc w:val="right"/>
        <w:rPr>
          <w:rFonts w:ascii="Times New Roman" w:eastAsia="Times New Roman" w:hAnsi="Times New Roman" w:cs="Times New Roman"/>
          <w:sz w:val="24"/>
          <w:szCs w:val="24"/>
        </w:rPr>
      </w:pPr>
      <w:r w:rsidRPr="002804F1">
        <w:rPr>
          <w:rFonts w:ascii="Times New Roman" w:eastAsia="Times New Roman" w:hAnsi="Times New Roman" w:cs="Times New Roman"/>
          <w:b/>
          <w:bCs/>
          <w:sz w:val="24"/>
          <w:szCs w:val="24"/>
        </w:rPr>
        <w:t>Автор:</w:t>
      </w:r>
      <w:r w:rsidRPr="002804F1">
        <w:rPr>
          <w:rFonts w:ascii="Times New Roman" w:eastAsia="Times New Roman" w:hAnsi="Times New Roman" w:cs="Times New Roman"/>
          <w:sz w:val="24"/>
          <w:szCs w:val="24"/>
        </w:rPr>
        <w:t xml:space="preserve"> А.Н. </w:t>
      </w:r>
      <w:proofErr w:type="spellStart"/>
      <w:r w:rsidRPr="002804F1">
        <w:rPr>
          <w:rFonts w:ascii="Times New Roman" w:eastAsia="Times New Roman" w:hAnsi="Times New Roman" w:cs="Times New Roman"/>
          <w:sz w:val="24"/>
          <w:szCs w:val="24"/>
        </w:rPr>
        <w:t>Патрин</w:t>
      </w:r>
      <w:proofErr w:type="spellEnd"/>
      <w:r w:rsidRPr="002804F1">
        <w:rPr>
          <w:rFonts w:ascii="Times New Roman" w:eastAsia="Times New Roman" w:hAnsi="Times New Roman" w:cs="Times New Roman"/>
          <w:sz w:val="24"/>
          <w:szCs w:val="24"/>
        </w:rPr>
        <w:t>, г</w:t>
      </w:r>
      <w:proofErr w:type="gramStart"/>
      <w:r w:rsidRPr="002804F1">
        <w:rPr>
          <w:rFonts w:ascii="Times New Roman" w:eastAsia="Times New Roman" w:hAnsi="Times New Roman" w:cs="Times New Roman"/>
          <w:sz w:val="24"/>
          <w:szCs w:val="24"/>
        </w:rPr>
        <w:t>.К</w:t>
      </w:r>
      <w:proofErr w:type="gramEnd"/>
      <w:r w:rsidRPr="002804F1">
        <w:rPr>
          <w:rFonts w:ascii="Times New Roman" w:eastAsia="Times New Roman" w:hAnsi="Times New Roman" w:cs="Times New Roman"/>
          <w:sz w:val="24"/>
          <w:szCs w:val="24"/>
        </w:rPr>
        <w:t>ирсанов</w:t>
      </w:r>
    </w:p>
    <w:p w:rsidR="0027304E" w:rsidRDefault="0027304E"/>
    <w:sectPr w:rsidR="0027304E" w:rsidSect="00D051DC">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C65EF9"/>
    <w:multiLevelType w:val="multilevel"/>
    <w:tmpl w:val="C1A2F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804F1"/>
    <w:rsid w:val="000D5819"/>
    <w:rsid w:val="0027304E"/>
    <w:rsid w:val="002804F1"/>
    <w:rsid w:val="00D051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804F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2804F1"/>
    <w:rPr>
      <w:color w:val="0000FF"/>
      <w:u w:val="single"/>
    </w:rPr>
  </w:style>
  <w:style w:type="character" w:styleId="a5">
    <w:name w:val="Strong"/>
    <w:basedOn w:val="a0"/>
    <w:uiPriority w:val="22"/>
    <w:qFormat/>
    <w:rsid w:val="002804F1"/>
    <w:rPr>
      <w:b/>
      <w:bCs/>
    </w:rPr>
  </w:style>
  <w:style w:type="paragraph" w:styleId="a6">
    <w:name w:val="Balloon Text"/>
    <w:basedOn w:val="a"/>
    <w:link w:val="a7"/>
    <w:uiPriority w:val="99"/>
    <w:semiHidden/>
    <w:unhideWhenUsed/>
    <w:rsid w:val="002804F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804F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9722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lick01.begun.ru/click.jsp?url=4vrJyOJH9Qd3f9U77jozCMVrnxGkJDtfXLv6KFNpPt0aBuboxtUCIg1PQCzh2l0IWwbJdsyTapQky18sVWmlsI*WlFCybnIO7JIbSuWhNE44NFqXWGXzE5PsFplVOxYiDYvMD2hBF-xjAfkeZU-euCPmugUW4Zd4pTypvso9ccMZlBJ96eiyre3f0j7cjrdqIto9l0iXrpPRgio7KtiCK-FfIUb4UkhrxnBuBOqRVwQQlCXlvLlcZWBU0PJW6T*sXDnWifsyYyePw2NY1v2w2yiwLRYqm-uXnmkUsFJsR4BWh0*FYOqaSyNkIt8y0Lji-8fxG2pUASBraS0GgxYJOPz2va1btU*clTgCkXUQHIib1HqnWjo600lFMntjYYLfRT7pv-8QQi2kukMydHfdt2puGRMt1EWw7IB8tf8tDdLLmuIaIOCX98q7Dp99DQjtj*h8nMPRzvYFWAIYVCSOvQBa1kJaBf5I" TargetMode="External"/><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image" Target="media/image2.gif"/><Relationship Id="rId12" Type="http://schemas.openxmlformats.org/officeDocument/2006/relationships/image" Target="media/image6.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5.gi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gif"/><Relationship Id="rId4" Type="http://schemas.openxmlformats.org/officeDocument/2006/relationships/settings" Target="settings.xml"/><Relationship Id="rId9" Type="http://schemas.openxmlformats.org/officeDocument/2006/relationships/image" Target="media/image3.gi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FA70F-33F3-4894-8C66-37EDAF01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1325</Words>
  <Characters>7555</Characters>
  <Application>Microsoft Office Word</Application>
  <DocSecurity>0</DocSecurity>
  <Lines>62</Lines>
  <Paragraphs>17</Paragraphs>
  <ScaleCrop>false</ScaleCrop>
  <Company>Wg</Company>
  <LinksUpToDate>false</LinksUpToDate>
  <CharactersWithSpaces>8863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FoM</dc:creator>
  <cp:keywords/>
  <dc:description/>
  <cp:lastModifiedBy>FoM</cp:lastModifiedBy>
  <cp:revision>5</cp:revision>
  <dcterms:created xsi:type="dcterms:W3CDTF">2007-12-25T16:57:00Z</dcterms:created>
  <dcterms:modified xsi:type="dcterms:W3CDTF">2007-12-29T14:46:00Z</dcterms:modified>
</cp:coreProperties>
</file>